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24887" cy="1270177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87" cy="127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Master s Fashion       (o Zapatazo) 4/2008-4/2018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DEPENDIENTA DE COMERCIO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TRABAJO POR COMSECUCION DE OBJETIVOS.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ATENCIÓN DIRECTA AL PUBLICO, ASESORAMIENTO PERSONAL, COBRO Y EMPAQUETADO DEL PRODUCTO.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TRATAMIENTO DE LA MERCANCÍA, ALMACENAMIENTO, MARCAJE, CONTROL DE STOCK.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DISEÑO DEL INTERIOR DE LA TIENDA Y ESCAPARATES (MERCHANDISING).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6/1982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ACADEMIA MERCANTIL. LA FELGUERA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CURSO DE COCINA Nº 30210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CURSO 465H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PROGRAMA IMPARTIDO.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ENTREMESES FRIOS Y CALIENTES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PRIMER PLATO : COCIDOS VARIOS, PAELLAS VARIAS, SOPAS VARIAS, VERDURAS VARIAS.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SEGUNDO PLATO CARNES VARIADAS, PESCADOS VARIADOS.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TODO TIPO DE POSTRES.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NACIONAL DE EMPLEO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CURSO DE DEPENDIANTE DE COMERCIO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1  COMUNICACIÓN  Y COMPORTAMIENTO DEL CONSUMIDOR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2 TÉCNICAS DE VENTA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3 INTRODUCCIÓN A LA GESTIÓN DE STOCKS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4 ORGANIZACIÓN DEL PUNTO DE VENTA 5 SEGURIDAD E HIGIENE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6 INTRODUCCIÓN A LA INFORMÁTICA Y MANEJO DE APLICACIONES COMERCIALES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EDUCACION DE PERSONAS ADULTAS DEL NALON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Francés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http://belnuhesa16.MiCVweb.com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Experiencia laboral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Dependienta de comercio por contratos temporales 2019 en Bimba 13 La Felguera y Arango moda hombre en la Felguera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Encargada de establecimiento en Master’s fashion (Zapatería).O´Zapatazo La Felguera.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Duración: Noviembre 2014- abril 2018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Funciones: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Trabajo por consecución de objetivos.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Planificar y organizar las actividades de la tienda.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Selección de personal y formación.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Asignación de tareas al personal.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Diseño del interior de tienda y escaparates (merchandising).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Atención directa al público, asesoramiento personal, cobro y empaquetado del producto.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Tratamiento de la mercancía, almacenamiento y marcaje de la misma. Control de stock.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Dependiente de comercio en Master´s fashion (Zapatería). O´Zapatazo La Felguera. Duración: Mayo 2008-Noviembre 2014 (6 años y 6 meses).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Camarera. Cafe&amp;Te CC. Caudalia Mieres 2006-Enero 2007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Encargada de cafetería. Instituto Santa Bárbara La Felguera 1986-1988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Formación complementaria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Certificado manipulador de alimentos. 2019  duración 10h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Curso de escaparatismo. Plan de Formacion de Empleo 2012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Curso de Calidad en el Servicio y Atención al Cliente. Instituto y desarrollo empresarial S.L.  2008.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Curso de dependiente de comercio. Plan FIP CEPA del Nalón  2007.  Duración  284h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Curso de cocina.  INEM 1989.  Duración 465h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Otros datos de interés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Capacidad de aprendizaje y adaptación a procedimientos de empresa.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Responsable, organizada, puntual y constante.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Carnet de conducir B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•</w:t>
        <w:tab/>
        <w:t xml:space="preserve">Coche propio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