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1/1993-1/2006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Cat España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trabajé en villaverde en Cat España transporte de vehículo Renault factoría de Villaverde a nivel nacional e internacional y también en Condesa de Venadito en logística de transportes de coches a nivel nacional e internacional.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1/1993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Escuela Española de Nuevas profesiones. Madrid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Marketing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licenciado en Marketing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Licenciado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