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Samuel Rodríguez Pérez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http://306037.MiCVweb.com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8050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50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Grado Medio Electromecánico 6/2005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FP2 / Grado Medio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Conocimientos teóricos y puesta en práctica a la realización de los mismos.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Otra no especifiada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Profesor Antonio Cabrera Pérez. Las Palmas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UTE RED INTERIOR Postigo Obras y Servicios Y Martín Casillas.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10/2007-10/0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Sevilla (Sevilla)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Oficial de segunda en conservación de carreteras.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Trabajos realizados, colocación de vallas, pintura, señales verticales, asfaltado, poda de árboles etc.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Dimatelsa SL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12/2006-10/2007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Las Palmas España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Mozo Almacén y Chófer. 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Colocar material eléctrico, preparación de pedidos. limpieza de almacén y orden y distribución de material.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CAPROSS SL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5/2006-8/2006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Peón de Limpieza.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Limpiar autobuses, interior y exterior, repostar autobuses.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Las Palmas España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Tengo carnet de conducir tipo B y A.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31849B"/>
                <w:sz w:val="16"/>
                <w:szCs w:val="16"/>
              </w:rPr>
              <w:t xml:space="preserve">Dispongo de vehículo propio.</w:t>
            </w: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