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http://306037.MiCVweb.com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Samuel Rodríguez Pérez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UTE RED INTERIOR Postigo Obras y Servicios Y Martín Casillas.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10/2007-10/0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Sevilla (Sevilla)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Oficial de segunda en conservación de carreteras.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Trabajos realizados, colocación de vallas, pintura, señales verticales, asfaltado, poda de árboles etc.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Dimatelsa SL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12/2006-10/2007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Las Palmas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Mozo Almacén y Chófer.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Colocar material eléctrico, preparación de pedidos. limpieza de almacén y orden y distribución de material.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CAPROSS SL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5/2006-8/2006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Peón de Limpieza.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Limpiar autobuses, interior y exterior, repostar autobuses.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Las Palmas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Grado Medio Electromecánico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6/2005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Conocimientos teóricos y puesta en práctica a la realización de los mismos.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Profesor Antonio Cabrera Pérez. Las Palmas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3784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Tengo carnet de conducir tipo B y A.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Dispongo de vehículo propio.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