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Ruben Dario Toledo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34087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87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•</w:t>
        <w:tab/>
        <w:t xml:space="preserve">Fácil capacidad de adquisición de conocimientos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•</w:t>
        <w:tab/>
        <w:t xml:space="preserve">Habilidad de optar por niveles de formalidad necesarios para cada posible situación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•</w:t>
        <w:tab/>
        <w:t xml:space="preserve">Responsabilidad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•</w:t>
        <w:tab/>
        <w:t xml:space="preserve">Creación de ámbitos laborales óptimos con compañeros de trabajo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Fernando (Buenos Aires)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84329"/>
                <w:sz w:val="20"/>
                <w:szCs w:val="20"/>
                <w:shd w:val="clear" w:color="auto" w:fill="FFFFFF"/>
              </w:rPr>
              <w:t xml:space="preserve">Técnico en la industria Alimentaria ,  en donde se me enseño el correcto análisis de los alimentos ,  así como los procedimientos de buena facturación de productos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329"/>
                <w:sz w:val="16"/>
                <w:szCs w:val="16"/>
                <w:shd w:val="clear" w:color="auto" w:fill="FFFFFF"/>
              </w:rPr>
              <w:t xml:space="preserve">Tecnología - Analistas  Capacidad adquirida en Escuelas Tecnicas Raggio Argentina</w:t>
            </w: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http://ruben_toledo1998.MiCVweb.com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