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0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12.xml" ContentType="application/vnd.openxmlformats-officedocument.wordprocessingml.footer+xml"/>
  <Override PartName="/word/header11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widowControl w:val="1"/>
        <w:snapToGrid w:val="0"/>
        <w:spacing w:line="240" w:lineRule="auto"/>
        <w:rPr>
          <w:rFonts w:ascii="Arial Narrow" w:eastAsia="Arial Narrow" w:hAnsi="Arial Narrow" w:cs="Arial Narrow"/>
        </w:rPr>
      </w:pPr>
      <w:r>
        <w:rPr>
          <w:rFonts w:ascii="Arial" w:eastAsia="Arial" w:hAnsi="Arial" w:cs="Arial"/>
          <w:noProof/>
        </w:rPr>
        <w:drawing>
          <wp:anchor distT="0" distB="0" distL="0" distR="0" simplePos="0" relativeHeight="251664384" behindDoc="1" locked="0" layoutInCell="1" allowOverlap="1">
            <wp:simplePos x="0" y="0"/>
            <wp:positionH relativeFrom="column">
              <wp:posOffset>4927600</wp:posOffset>
            </wp:positionH>
            <wp:positionV relativeFrom="paragraph">
              <wp:posOffset>-38100</wp:posOffset>
            </wp:positionV>
            <wp:extent cx="1685841" cy="1270000"/>
            <wp:effectExtent xmlns:wp="http://schemas.openxmlformats.org/drawingml/2006/wordprocessingDrawing" l="0" t="0" r="9525" b="0"/>
            <wp:wrapNone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841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mallCaps/>
          <w:noProof/>
          <w:spacing w:val="40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3289300</wp:posOffset>
            </wp:positionH>
            <wp:positionV relativeFrom="paragraph">
              <wp:posOffset>50800</wp:posOffset>
            </wp:positionV>
            <wp:extent cx="990600" cy="666750"/>
            <wp:effectExtent xmlns:wp="http://schemas.openxmlformats.org/drawingml/2006/wordprocessingDrawing" l="0" t="0" r="0" b="0"/>
            <wp:wrapNone/>
            <wp:docPr id="2" name="" descr="fImage7826448467.jp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  <w:spacing w:val="4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noProof/>
                <w:spacing w:val="40"/>
                <w:sz w:val="24"/>
                <w:szCs w:val="24"/>
              </w:rPr>
              <w:pict xmlns:w="http://schemas.openxmlformats.org/wordprocessingml/2006/main">
                <v:line xmlns:o="urn:schemas-microsoft-com:office:office" xmlns:v="urn:schemas-microsoft-com:vml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91.1pt,53.6pt" to="191.1pt,8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" o:allowincell="f">
                  <w10:wrap xmlns:w10="urn:schemas-microsoft-com:office:word" anchorx="page" anchory="page"/>
                </v:line>
              </w:pict>
            </w:r>
            <w:r>
              <w:rPr>
                <w:rFonts w:ascii="Arial" w:eastAsia="Arial" w:hAnsi="Arial" w:cs="Arial"/>
                <w:b/>
                <w:smallCaps/>
                <w:spacing w:val="40"/>
                <w:sz w:val="24"/>
                <w:szCs w:val="24"/>
              </w:rPr>
              <w:t xml:space="preserve">Curriculum</w:t>
            </w:r>
            <w:r>
              <w:rPr>
                <w:rFonts w:ascii="Arial" w:eastAsia="Arial" w:hAnsi="Arial" w:cs="Arial"/>
                <w:b/>
                <w:smallCaps/>
                <w:spacing w:val="40"/>
                <w:sz w:val="24"/>
                <w:szCs w:val="24"/>
              </w:rPr>
              <w:t xml:space="preserve"> Vitae</w:t>
            </w:r>
          </w:p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  <w:spacing w:val="40"/>
              </w:rPr>
            </w:pPr>
            <w:r>
              <w:rPr>
                <w:rFonts w:ascii="Arial" w:eastAsia="Arial" w:hAnsi="Arial" w:cs="Arial"/>
                <w:b/>
                <w:smallCaps/>
                <w:spacing w:val="40"/>
              </w:rPr>
              <w:t xml:space="preserve">Europeo</w:t>
            </w:r>
          </w:p>
          <w:p>
            <w:pPr>
              <w:snapToGrid w:val="0"/>
              <w:spacing w:line="240" w:lineRule="auto"/>
              <w:rPr>
                <w:rFonts w:ascii="Arial" w:eastAsia="Arial" w:hAnsi="Arial" w:cs="Arial"/>
              </w:rPr>
            </w:pPr>
          </w:p>
          <w:p>
            <w:pPr>
              <w:snapToGrid w:val="0"/>
              <w:spacing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</w:rPr>
              <w:drawing>
                <wp:inline>
                  <wp:extent cx="361950" cy="247650"/>
                  <wp:effectExtent xmlns:wp="http://schemas.openxmlformats.org/drawingml/2006/wordprocessingDrawing" l="0" t="0" r="0" b="0"/>
                  <wp:docPr id="3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pPr w:tblpY="1" w:leftFromText="141" w:rightFromText="141" w:vertAnchor="text"/>
        <w:tblOverlap w:val="never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Información personal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Nombre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 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Dirección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E w:val="0"/>
              <w:autoSpaceDN w:val="0"/>
              <w:snapToGrid w:val="0"/>
              <w:spacing w:after="160" w:line="259" w:lineRule="auto"/>
              <w:rPr>
                <w:rFonts w:ascii="Segoe UI" w:eastAsia="Segoe UI" w:hAnsi="Segoe UI" w:cs="Segoe UI"/>
                <w:b/>
              </w:rPr>
            </w:pPr>
            <w:r>
              <w:br/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Teléfono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Correo electrónico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before="1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Nacionalidad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-</w:t>
            </w:r>
          </w:p>
        </w:tc>
      </w:tr>
    </w:tbl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Edad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experiencia laboral</w:t>
            </w:r>
          </w:p>
        </w:tc>
      </w:tr>
    </w:tbl>
    <w:p>
      <w:pPr>
        <w:widowControl w:val="1"/>
        <w:snapToGrid w:val="0"/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</w: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2/2013-0/0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dirección del empleador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STAR SERVICIOS EMPRESARIALES- NEXO -COSAYSA AGUAS DEL NORTE</w:t>
            </w: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Tipo de empresa o sector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-- Selecciona -- ((Seleccionar))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Puesto o cargo ocupados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actividades y responsabilidades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1.</w:t>
              <w:tab/>
              <w:t xml:space="preserve">Mantenimiento en la Firma Massalin particulares</w:t>
            </w:r>
          </w:p>
          <w:p>
            <w:pPr>
              <w:pageBreakBefore w:val="0"/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2.</w:t>
              <w:tab/>
              <w:t xml:space="preserve">Chofer</w:t>
            </w:r>
          </w:p>
          <w:p>
            <w:pPr>
              <w:pageBreakBefore w:val="0"/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3.</w:t>
              <w:tab/>
              <w:t xml:space="preserve">Encargado del mantenimiento de antenas de telecom</w:t>
            </w:r>
          </w:p>
          <w:p>
            <w:pPr>
              <w:pageBreakBefore w:val="0"/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4.</w:t>
              <w:tab/>
              <w:t xml:space="preserve">Encargado mantenimiento de telefonía</w:t>
            </w:r>
          </w:p>
          <w:p>
            <w:pPr>
              <w:pageBreakBefore w:val="0"/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5.</w:t>
              <w:tab/>
              <w:t xml:space="preserve">Supervisor de mantenimiento con personal a cargo.</w:t>
            </w:r>
          </w:p>
          <w:p>
            <w:pPr>
              <w:pageBreakBefore w:val="0"/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6.</w:t>
              <w:tab/>
              <w:t xml:space="preserve">Encargado de deposito en Cosaysa-Aguas del norte</w:t>
            </w: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  <w:smallCaps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dirección del empleador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Tipo de empresa o sector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Puesto o cargo ocupados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actividades y responsabilidades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dirección del empleador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Tipo de empresa o sector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Puesto o cargo ocupados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actividades y responsabilidades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Educación y formación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12/2010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Colegio Secundario N° 5045 “Senado provincial. salta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</w:t>
            </w:r>
            <w:r>
              <w:rPr>
                <w:rFonts w:ascii="Arial" w:eastAsia="Arial" w:hAnsi="Arial" w:cs="Arial"/>
              </w:rPr>
              <w:t xml:space="preserve">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. Marketing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noProof/>
              </w:rPr>
              <w:pict xmlns:w="http://schemas.openxmlformats.org/wordprocessingml/2006/main">
                <v:line xmlns:o="urn:schemas-microsoft-com:office:office" xmlns:v="urn:schemas-microsoft-com:vml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91.1pt,28.85pt" to="191.1pt,78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" o:allowincell="f">
                  <w10:wrap xmlns:w10="urn:schemas-microsoft-com:office:word" anchorx="page" anchory="page"/>
                </v:line>
              </w:pict>
            </w: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Economia y gestion de las organizaciones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BUP / COU (Bachillerato) / Secundaria </w:t>
            </w:r>
          </w:p>
        </w:tc>
      </w:tr>
    </w:tbl>
    <w:p>
      <w:pPr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snapToGrid w:val="0"/>
        <w:spacing w:line="240" w:lineRule="auto"/>
        <w:rPr>
          <w:rFonts w:ascii="Arial" w:eastAsia="Arial" w:hAnsi="Arial" w:cs="Arial"/>
        </w:rPr>
      </w:pPr>
    </w:p>
    <w:p>
      <w:pPr>
        <w:snapToGrid w:val="0"/>
        <w:spacing w:line="240" w:lineRule="auto"/>
        <w:rPr>
          <w:rFonts w:ascii="Arial" w:eastAsia="Arial" w:hAnsi="Arial" w:cs="Arial"/>
        </w:rPr>
      </w:pPr>
    </w:p>
    <w:p>
      <w:pPr>
        <w:snapToGrid w:val="0"/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personales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Adquiridas a lo largo de la vida y la carrera educativa y profesional, pero no necesariamente avaladas por certificados y diplomas oficiales.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  <w:smallCaps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mallCaps/>
              </w:rPr>
              <w:t xml:space="preserve">Lengua materna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-</w:t>
            </w:r>
          </w:p>
        </w:tc>
      </w:tr>
    </w:tbl>
    <w:p>
      <w:pPr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otros idiomas</w:t>
            </w:r>
          </w:p>
        </w:tc>
      </w:tr>
    </w:tbl>
    <w:p>
      <w:pPr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</w:rPr>
            </w:pP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Lectura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Escritura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Expresión oral</w:t>
            </w: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Lectura</w:t>
            </w: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Escritura</w:t>
            </w:r>
          </w:p>
          <w:p>
            <w:pPr>
              <w:pStyle w:val="Prrafodelista"/>
              <w:snapToGrid w:val="0"/>
              <w:numPr>
                <w:ilvl w:val="0"/>
                <w:numId w:val="3"/>
              </w:numPr>
              <w:tabs>
                <w:tab w:pos="-1418" w:val="left"/>
              </w:tabs>
              <w:spacing w:before="20" w:after="20" w:line="259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Expresión oral</w:t>
            </w:r>
          </w:p>
          <w:p>
            <w:pPr>
              <w:spacing w:line="240" w:lineRule="auto"/>
              <w:rPr/>
            </w:pPr>
          </w:p>
          <w:p>
            <w:pPr>
              <w:spacing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sociales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i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Vivir y trabajar con otras personas, en entornos multiculturales, en puestos donde la comunicación es importante y en situaciones donde el trabajo en equipo resulta esencial (por ejemplo, cultura y deportes), etc.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organizativas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Por ejemplo, coordinación y administración de personas, proyectos, presupuestos; en el trabajo, en labores de voluntariado (por ejemplo, cultura y deportes), en el hogar, etc.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noProof/>
        </w:rPr>
        <w:pict xmlns:w="http://schemas.openxmlformats.org/wordprocessingml/2006/main">
          <v:line xmlns:o="urn:schemas-microsoft-com:office:office" xmlns:v="urn:schemas-microsoft-com:vml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88.1pt,43.85pt" to="188.1pt,7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" o:allowincell="f">
            <w10:wrap xmlns:w10="urn:schemas-microsoft-com:office:word" anchorx="page" anchory="page"/>
          </v:line>
        </w:pict>
      </w: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técnicas</w:t>
            </w:r>
          </w:p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Con ordenadores, tipos específicos de equipos, maquinaria, etc.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artísticas</w:t>
            </w:r>
          </w:p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Música, escritura, diseño, etc</w:t>
            </w:r>
            <w:r>
              <w:rPr>
                <w:rFonts w:ascii="Arial" w:eastAsia="Arial" w:hAnsi="Arial" w:cs="Arial"/>
                <w:b/>
                <w:i/>
              </w:rPr>
              <w:t xml:space="preserve">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smallCaps/>
              </w:rPr>
              <w:t xml:space="preserve">Otras capacidades y aptitudes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i/>
              </w:rPr>
              <w:t xml:space="preserve">Que no se hayan nombrado anteriormente.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mallCaps/>
              </w:rPr>
              <w:t xml:space="preserve">Permiso(s) de conducción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Información adicional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.</w:t>
            </w:r>
          </w:p>
        </w:tc>
      </w:tr>
    </w:tbl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Anexos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[ </w:t>
            </w:r>
            <w:r>
              <w:rPr>
                <w:rFonts w:ascii="Arial" w:eastAsia="Arial" w:hAnsi="Arial" w:cs="Arial"/>
                <w:b/>
              </w:rPr>
              <w:t xml:space="preserve">Enumerar</w:t>
            </w:r>
            <w:r>
              <w:rPr>
                <w:rFonts w:ascii="Arial" w:eastAsia="Arial" w:hAnsi="Arial" w:cs="Arial"/>
                <w:b/>
              </w:rPr>
              <w:t xml:space="preserve"> los documentos anexos. ]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 Narrow" w:eastAsia="Arial Narrow" w:hAnsi="Arial Narrow" w:cs="Arial Narrow"/>
          <w:sz w:val="18"/>
        </w:rPr>
      </w:pPr>
    </w:p>
    <w:p>
      <w:pPr>
        <w:spacing w:line="240" w:lineRule="auto"/>
        <w:rPr/>
      </w:pPr>
    </w:p>
    <w:sectPr>
      <w:headerReference w:type="first" r:id="rId7"/>
      <w:footerReference w:type="first" r:id="rId8"/>
      <w:headerReference w:type="even" r:id="rId9"/>
      <w:footerReference w:type="even" r:id="rId10"/>
      <w:headerReference w:type="default" r:id="rId11"/>
      <w:footerReference w:type="default" r:id="rId12"/>
      <w:type w:val="nextPage"/>
      <w:pgSz w:w="11907" w:h="16840"/>
      <w:pgMar w:top="851" w:right="1797" w:bottom="851" w:left="851" w:footer="454" w:header="0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Auto"/>
    <w:pitch w:val="variable"/>
    <w:sig w:usb0="00000000" w:usb1="10000000" w:usb2="00000000" w:usb3="00000000" w:csb0="00000000" w:csb1="10000000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Courier New">
    <w:panose1 w:val="02070309020205020404"/>
    <w:charset w:val="00"/>
    <w:family w:val="Auto"/>
    <w:pitch w:val="fixed"/>
    <w:sig w:usb0="20002A87" w:usb1="80000000" w:usb2="00000008" w:usb3="00000000" w:csb0="20002A87" w:csb1="80000000"/>
  </w:font>
  <w:font w:name="Wingdings">
    <w:panose1 w:val="05000000000000000000"/>
    <w:charset w:val="02"/>
    <w:family w:val="Auto"/>
    <w:pitch w:val="variable"/>
    <w:sig w:usb0="00000000" w:usb1="10000000" w:usb2="00000000" w:usb3="00000000" w:csb0="00000000" w:csb1="10000000"/>
  </w:font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Segoe UI">
    <w:panose1 w:val="020B0502040204020203"/>
    <w:charset w:val="00"/>
    <w:family w:val="Auto"/>
    <w:pitch w:val="variable"/>
    <w:sig w:usb0="E00022FF" w:usb1="C000205B" w:usb2="00000009" w:usb3="00000000" w:csb0="E00022FF" w:csb1="C000205B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287" w:csb1="000008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footer10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footer12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framePr w:vAnchor="text" w:hAnchor="margin" w:y="1"/>
      <w:snapToGrid w:val="0"/>
      <w:textAlignment w:val="baseline"/>
      <w:tabs>
        <w:tab w:pos="4153" w:val="center"/>
        <w:tab w:pos="8306" w:val="right"/>
      </w:tabs>
      <w:spacing w:line="240" w:lineRule="auto"/>
      <w:rPr>
        <w:rFonts w:hAnsi="Times New Roman"/>
      </w:rPr>
    </w:pPr>
  </w:p>
  <w:tbl>
    <w:tblPr>
      <w:tblLook w:val="04A0" w:firstRow="1" w:lastRow="0" w:firstColumn="1" w:lastColumn="0" w:noHBand="0" w:noVBand="1"/>
      <w:tblDescription w:val=""/>
      <w:tblW w:w="0" w:type="auto"/>
      <w:jc w:val="left"/>
      <w:tblBorders>
        <w:top w:val="none" w:sz="0" w:space="0" w:color="FFFFFF"/>
        <w:left w:val="none" w:sz="0" w:space="0" w:color="FFFFFF"/>
        <w:bottom w:val="none" w:sz="0" w:space="0" w:color="FFFFFF"/>
        <w:right w:val="none" w:sz="0" w:space="0" w:color="FFFFFF"/>
        <w:insideH w:val="none" w:sz="0" w:space="0" w:color="FFFFFF"/>
        <w:insideV w:val="none" w:sz="0" w:space="0" w:color="FFFFFF"/>
        <w:tl2br w:val="none" w:sz="0" w:space="0" w:color="auto"/>
        <w:tr2bl w:val="none" w:sz="0" w:space="0" w:color="auto"/>
      </w:tblBorders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2943"/>
      <w:gridCol w:w="284"/>
      <w:gridCol w:w="6095"/>
    </w:tblGrid>
    <w:tr>
      <w:trPr/>
      <w:tc>
        <w:tcPr>
          <w:tcW w:type="dxa" w:w="2943"/>
          <w:tcBorders>
            <w:top w:val="none" w:sz="0" w:space="0" w:color="FCFCFC"/>
            <w:left w:val="none" w:sz="0" w:space="0" w:color="FCFCFC"/>
            <w:bottom w:val="none" w:sz="0" w:space="0" w:color="FCFCFC"/>
            <w:right w:val="none" w:sz="0" w:space="0" w:color="FCFCFC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  <w:shd w:fill="auto" w:color="auto" w:val="clear"/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widowControl w:val="1"/>
            <w:snapToGrid w:val="0"/>
            <w:tabs>
              <w:tab w:pos="3261" w:val="left"/>
            </w:tabs>
            <w:spacing w:line="240" w:lineRule="auto"/>
            <w:jc w:val="right"/>
            <w:rPr>
              <w:rFonts w:ascii="Arial Narrow" w:eastAsia="Arial Narrow" w:hAnsi="Arial Narrow" w:cs="Arial Narrow"/>
              <w:i/>
              <w:sz w:val="16"/>
            </w:rPr>
          </w:pPr>
          <w:r>
            <w:rPr>
              <w:rFonts w:ascii="Arial Narrow" w:eastAsia="Arial Narrow" w:hAnsi="Arial Narrow" w:cs="Arial Narrow"/>
              <w:i/>
              <w:sz w:val="16"/>
            </w:rPr>
            <w:t xml:space="preserve">Página </w:t>
          </w:r>
          <w:r>
            <w:rPr>
              <w:rFonts w:ascii="Arial Narrow" w:eastAsia="Arial Narrow" w:hAnsi="Arial Narrow" w:cs="Arial Narrow"/>
              <w:i/>
              <w:sz w:val="16"/>
            </w:rPr>
            <w:fldChar w:fldCharType="begin"/>
          </w:r>
          <w:r>
            <w:rPr>
              <w:rFonts w:ascii="Arial Narrow" w:eastAsia="Arial Narrow" w:hAnsi="Arial Narrow" w:cs="Arial Narrow"/>
              <w:i/>
              <w:sz w:val="16"/>
            </w:rPr>
            <w:instrText>PAGE</w:instrText>
          </w:r>
          <w:r>
            <w:rPr>
              <w:rFonts w:ascii="Arial Narrow" w:eastAsia="Arial Narrow" w:hAnsi="Arial Narrow" w:cs="Arial Narrow"/>
              <w:i/>
              <w:sz w:val="16"/>
            </w:rPr>
            <w:fldChar w:fldCharType="separate"/>
          </w:r>
          <w:r>
            <w:rPr>
              <w:rFonts w:ascii="Arial Narrow" w:eastAsia="Arial Narrow" w:hAnsi="Arial Narrow" w:cs="Arial Narrow"/>
              <w:i/>
              <w:noProof/>
              <w:sz w:val="16"/>
            </w:rPr>
            <w:t xml:space="preserve">1</w:t>
          </w:r>
          <w:r>
            <w:rPr>
              <w:rFonts w:ascii="Arial Narrow" w:eastAsia="Arial Narrow" w:hAnsi="Arial Narrow" w:cs="Arial Narrow"/>
              <w:i/>
              <w:sz w:val="16"/>
            </w:rPr>
            <w:fldChar w:fldCharType="end"/>
          </w:r>
          <w:r>
            <w:rPr>
              <w:rFonts w:ascii="Arial Narrow" w:eastAsia="Arial Narrow" w:hAnsi="Arial Narrow" w:cs="Arial Narrow"/>
              <w:i/>
              <w:sz w:val="16"/>
            </w:rPr>
            <w:t xml:space="preserve"> - </w:t>
          </w:r>
          <w:r>
            <w:rPr>
              <w:rFonts w:ascii="Arial Narrow" w:eastAsia="Arial Narrow" w:hAnsi="Arial Narrow" w:cs="Arial Narrow"/>
              <w:i/>
              <w:sz w:val="16"/>
            </w:rPr>
            <w:t xml:space="preserve">Curriculum</w:t>
          </w:r>
          <w:r>
            <w:rPr>
              <w:rFonts w:ascii="Arial Narrow" w:eastAsia="Arial Narrow" w:hAnsi="Arial Narrow" w:cs="Arial Narrow"/>
              <w:i/>
              <w:sz w:val="16"/>
            </w:rPr>
            <w:t xml:space="preserve"> vitae de</w:t>
          </w:r>
        </w:p>
        <w:p>
          <w:pPr>
            <w:widowControl w:val="1"/>
            <w:snapToGrid w:val="0"/>
            <w:tabs>
              <w:tab w:pos="3261" w:val="left"/>
            </w:tabs>
            <w:spacing w:line="240" w:lineRule="auto"/>
            <w:jc w:val="right"/>
            <w:rPr>
              <w:rFonts w:ascii="Arial Narrow" w:eastAsia="Arial Narrow" w:hAnsi="Arial Narrow" w:cs="Arial Narrow"/>
              <w:sz w:val="16"/>
            </w:rPr>
          </w:pPr>
        </w:p>
      </w:tc>
      <w:tc>
        <w:tcPr>
          <w:tcW w:type="dxa" w:w="284"/>
          <w:tcBorders>
            <w:top w:val="none" w:sz="0" w:space="0" w:color="FCFCFC"/>
            <w:left w:val="none" w:sz="0" w:space="0" w:color="FCFCFC"/>
            <w:bottom w:val="none" w:sz="0" w:space="0" w:color="FCFCFC"/>
            <w:right w:val="none" w:sz="0" w:space="0" w:color="FCFCFC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  <w:shd w:fill="auto" w:color="auto" w:val="clear"/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widowControl w:val="1"/>
            <w:snapToGrid w:val="0"/>
            <w:tabs>
              <w:tab w:pos="3261" w:val="left"/>
            </w:tabs>
            <w:spacing w:line="240" w:lineRule="auto"/>
            <w:rPr>
              <w:rFonts w:ascii="Arial Narrow" w:eastAsia="Arial Narrow" w:hAnsi="Arial Narrow" w:cs="Arial Narrow"/>
              <w:sz w:val="16"/>
            </w:rPr>
          </w:pPr>
        </w:p>
      </w:tc>
      <w:tc>
        <w:tcPr>
          <w:tcW w:type="dxa" w:w="6095"/>
          <w:tcBorders>
            <w:top w:val="none" w:sz="0" w:space="0" w:color="FCFCFC"/>
            <w:left w:val="none" w:sz="0" w:space="0" w:color="FCFCFC"/>
            <w:bottom w:val="none" w:sz="0" w:space="0" w:color="FCFCFC"/>
            <w:right w:val="none" w:sz="0" w:space="0" w:color="FCFCFC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  <w:shd w:fill="auto" w:color="auto" w:val="clear"/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widowControl w:val="1"/>
            <w:snapToGrid w:val="0"/>
            <w:spacing w:line="240" w:lineRule="auto"/>
            <w:jc w:val="right"/>
            <w:rPr>
              <w:rFonts w:ascii="Arial Narrow" w:eastAsia="Arial Narrow" w:hAnsi="Arial Narrow" w:cs="Arial Narrow"/>
              <w:sz w:val="16"/>
            </w:rPr>
          </w:pPr>
          <w:r>
            <w:rPr>
              <w:rFonts w:ascii="Arial Narrow" w:eastAsia="Arial Narrow" w:hAnsi="Arial Narrow" w:cs="Arial Narrow"/>
              <w:noProof/>
              <w:sz w:val="16"/>
            </w:rPr>
            <w:drawing>
              <wp:inline>
                <wp:extent cx="857250" cy="447675"/>
                <wp:effectExtent xmlns:wp="http://schemas.openxmlformats.org/drawingml/2006/wordprocessingDrawing" l="0" t="0" r="0" b="9525"/>
                <wp:docPr id="4" name="">
                  <a:hlinkClick xmlns:a="http://schemas.openxmlformats.org/drawingml/2006/main" r:id="rId15"/>
                </wp:docPr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447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widowControl w:val="1"/>
      <w:snapToGrid w:val="0"/>
      <w:tabs>
        <w:tab w:pos="3261" w:val="left"/>
      </w:tabs>
      <w:spacing w:line="240" w:lineRule="auto"/>
      <w:rPr>
        <w:rFonts w:ascii="Arial Narrow" w:eastAsia="Arial Narrow" w:hAnsi="Arial Narrow" w:cs="Arial Narrow"/>
        <w:sz w:val="18"/>
      </w:rPr>
    </w:pPr>
    <w:r>
      <w:rPr>
        <w:rFonts w:ascii="Arial Narrow" w:eastAsia="Arial Narrow" w:hAnsi="Arial Narrow" w:cs="Arial Narrow"/>
        <w:sz w:val="18"/>
      </w:rPr>
      <w:tab/>
    </w: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header1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snapToGrid w:val="0"/>
      <w:tabs>
        <w:tab w:pos="4153" w:val="center"/>
        <w:tab w:pos="8306" w:val="right"/>
      </w:tabs>
      <w:spacing w:line="240" w:lineRule="auto"/>
      <w:rPr>
        <w:rFonts w:hAnsi="Times New Roman"/>
      </w:rPr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9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abstractNum w:abstractNumId="2">
    <w:multiLevelType w:val="hybridMultilevel"/>
    <w:lvl w:ilvl="0">
      <w:start w:val="1"/>
      <w:numFmt w:val="bullet"/>
      <w:suff w:val="tab"/>
      <w:lvlText w:val=""/>
      <w:pPr>
        <w:spacing/>
        <w:ind w:left="720" w:hanging="360"/>
      </w:pPr>
      <w:rPr>
        <w:rFonts w:ascii="Symbol" w:eastAsia="Symbol" w:hAnsi="Symbol" w:cs="Symbol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" w:default="1">
    <w:name w:val="Normal"/>
    <w:next w:val="Normal"/>
    <w:qFormat/>
    <w:pPr>
      <w:widowControl w:val="0"/>
      <w:spacing w:after="0" w:line="240" w:lineRule="auto"/>
    </w:pPr>
    <w:rPr>
      <w:rFonts w:ascii="Times New Roman" w:eastAsia="Times New Roman" w:hAnsi="Segoe UI" w:cs="Segoe UI"/>
      <w:sz w:val="20"/>
      <w:szCs w:val="20"/>
      <w:lang w:eastAsia="es-ES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next w:val="Normal"/>
    <w:qFormat/>
    <w:pPr>
      <w:spacing w:after="160" w:line="259" w:lineRule="auto"/>
      <w:ind w:left="850"/>
      <w:jc w:val="both"/>
    </w:pPr>
    <w:rPr>
      <w:rFonts w:ascii="Segoe UI" w:eastAsia="Segoe UI" w:hAnsi="Segoe UI" w:cs="Segoe UI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ascii="Times New Roman" w:eastAsia="Times New Roman" w:hAnsi="Segoe UI" w:cs="Segoe UI"/>
      <w:sz w:val="20"/>
      <w:szCs w:val="20"/>
      <w:lang w:eastAsia="es-ES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ascii="Times New Roman" w:eastAsia="Times New Roman" w:hAnsi="Segoe UI" w:cs="Segoe UI"/>
      <w:sz w:val="20"/>
      <w:szCs w:val="20"/>
      <w:lang w:eastAsia="es-ES"/>
    </w:rPr>
  </w:style>
</w:styles>
</file>

<file path=word/_rels/document.xml.rels>&#65279;<?xml version="1.0" encoding="utf-8" standalone="yes"?><Relationships xmlns="http://schemas.openxmlformats.org/package/2006/relationships"><Relationship Id="rId16" Type="http://schemas.openxmlformats.org/officeDocument/2006/relationships/styles" Target="styles.xml" /><Relationship Id="rId17" Type="http://schemas.openxmlformats.org/officeDocument/2006/relationships/settings" Target="settings.xml" /><Relationship Id="rId18" Type="http://schemas.openxmlformats.org/officeDocument/2006/relationships/numbering" Target="numbering.xml" /><Relationship Id="rId10" Type="http://schemas.openxmlformats.org/officeDocument/2006/relationships/footer" Target="footer10.xml" /><Relationship Id="rId9" Type="http://schemas.openxmlformats.org/officeDocument/2006/relationships/header" Target="header9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12" Type="http://schemas.openxmlformats.org/officeDocument/2006/relationships/footer" Target="footer12.xml" /><Relationship Id="rId11" Type="http://schemas.openxmlformats.org/officeDocument/2006/relationships/header" Target="header11.xml" /><Relationship Id="rId19" Type="http://schemas.openxmlformats.org/officeDocument/2006/relationships/fontTable" Target="fontTable.xml" /><Relationship Id="rId20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Relationship Id="rId6" Type="http://schemas.openxmlformats.org/officeDocument/2006/relationships/image" Target="media/image6.jpeg" /></Relationships>
</file>

<file path=word/_rels/fontTable.xml.rels>&#65279;<?xml version="1.0" encoding="utf-8" standalone="yes"?><Relationships xmlns="http://schemas.openxmlformats.org/package/2006/relationships" />
</file>

<file path=word/_rels/footer12.xml.rels>&#65279;<?xml version="1.0" encoding="utf-8" standalone="yes"?><Relationships xmlns="http://schemas.openxmlformats.org/package/2006/relationships"><Relationship Id="rId14" Type="http://schemas.openxmlformats.org/officeDocument/2006/relationships/image" Target="media/image14.jpeg" /><Relationship Id="rId15" Type="http://schemas.openxmlformats.org/officeDocument/2006/relationships/hyperlink" Target="https://micvweb.com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54</TotalTime>
  <Pages>3</Pages>
  <Words>805</Words>
  <Characters>4429</Characters>
  <CharactersWithSpaces>5224</CharactersWithSpaces>
  <Application>Microsoft Office Word</Application>
  <DocSecurity>0</DocSecurity>
  <Lines>36</Lines>
  <Paragraphs>10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9</cp:revision>
  <dcterms:created xsi:type="dcterms:W3CDTF">2018-05-05T13:43:00Z</dcterms:created>
  <dcterms:modified xsi:type="dcterms:W3CDTF">2018-06-02T19:22:00Z</dcterms:modified>
</cp:coreProperties>
</file>