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245272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72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CENTRO COMERCIAL ÁREA CENTRAL  12/2016-12/0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Facturación y contabilización a través del programa Glasof, realizando tareas de seguimiento de clientes y proveedores, cobros, pagos, caja, conciliación de apuntes contables Control de entrada y salida de documentación. Informes de gastos de suministros, de gastos jurídicos, etc.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Convocatoria y planificación de reuniones. Atención telefónica y derivación de llamadas.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Técnico Especialista Administrativo FPII. Rama Administrativa Contable Instituto de Formación Profes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6/2002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FP3 / Grado Superior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Administración y Dirección de Empresas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IES AS FONTIÑAS. SANTIAGO DE COMPOSTELA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http://leticiaveigaespinosa.MiCVweb.com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