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VANESA GARCIA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119861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861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Trabajar en un ambiente digno.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Trabajar en un ambiente de cordialidad.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Poder crecer en conocimiento y valores.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Poder mejorar mi calidad de vida.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0"/>
          <w:shd w:val="clear" w:color="auto" w:fill="FFFFFF"/>
        </w:rPr>
        <w:t xml:space="preserve">Poder finalizar mis estudios universitarios.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SR. PERRETE 2/2017-12/2019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Producción, taller y fábrica (Otras (No se especifica)) Otro no especificado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MIGUEL DE TUCUMAN (Tucumán)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DISEÑO Y PRODUCIÓN DE INDUMENTARIA PARA MASCOTAS.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VENTAS POR MAYOR Y MENOR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TELEPERFORMANCE CITY TECH 5/2010-2/2017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Atención al cliente (Atención al cliente) Teleoperador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MIGUEL DE TUCUMAN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Atención al cliente y Ventas.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Administración de tiempos.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Lenguaje fluido.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Capacidad de convencimiento.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Trabajo en Equipo.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Trabajo bajo presión.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CARNICERÍA ALDITO - FRIGORÍFICO BELLA VISTA 1/2010-5/2010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Comercial (Otras (No se especifica)) Cajero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CAJERA.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SAN MIGUEL DE TUCUMAN Argentina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OFICIO PELUQUERÍA CANINA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2/2017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PELUQUERÍA Y ESTÉTICA CANINA..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FUNDACIÓN JÓVENES DEL FUTURO. SAN MIGUEL DE TUCUMAN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DISEÑO DE INTERIORES Y EQUIPAMIENTO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Cursando: Grado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UNT FACULTAD DE ARTES. SAN MIGUEL DE TUCUMÁN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CURSO DE NEUROVENTAS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CONOCIMIENTOS Y TÁCTICAS EN NEUROVENTAS.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FUNDACIÓN DEL NORTE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http://abracadabraestampados.MiCVweb.com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GRAN CAPACIDAD PARA COMUNICAR. MUCHA FLUIDEZ EN EL LENGUAJE.</w:t>
      </w:r>
    </w:p>
    <w:p>
      <w:pPr>
        <w:pageBreakBefore w:val="0"/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RESPONSABLE. PUNTUAL. NO CONSUMO ALCOHOL, NO ME DESVELO.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TENAZ. CAPACIDAD DE ADAPTACIÓN. CAPACIDAD DE TRABAJO EN EQUIPO. CONFIABLE.</w:t>
      </w: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