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ackground w:color="000000"/>
  <w:body>
    <w:p>
      <w:pPr>
        <w:spacing/>
        <w:jc w:val="both"/>
        <w:rPr/>
      </w:pPr>
      <w:r>
        <w:rPr/>
        <w:pict>
          <v:shape type="#_x0000_t202" style="position:absolute;margin-left:328.65pt;margin-top:0pt;width:379.85pt;height:123.6pt;z-index:251660288;mso-position-horizontal-relative:margin;mso-position-vertical-relative:line;mso-position-horizontal:right;v-text-anchor:top;mso-wrap-style:square;position:absolute;left:0;text-align:left;visibility:visible" wrapcoords="0 0 0 21340 21535 21340 21535 0 0 0" fillcolor="#FFFFFF" strokecolor="#000000" strokeweight="0.75pt">
            <v:textbox inset="7.2pt,3.6pt,7.2pt,3.6pt">
              <w:txbxContent>
                <w:p>
                  <w:pPr>
                    <w:spacing/>
                    <w:rPr/>
                  </w:pPr>
                  <w:r>
                    <w:rPr/>
                    <w:t xml:space="preserve">VANESA GARCIA</w:t>
                  </w:r>
                  <w:r>
                    <w:rPr/>
                    <w:t xml:space="preserve">           </w:t>
                  </w:r>
                </w:p>
                <w:p>
                  <w:pPr>
                    <w:spacing w:after="0" w:line="240" w:lineRule="auto"/>
                    <w:jc w:val="right"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</w:p>
                <w:p>
                  <w:pPr>
                    <w:spacing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http://abracadabraestampados.MiCVweb.com</w:t>
                  </w:r>
                </w:p>
                <w:p>
                  <w:pPr>
                    <w:spacing/>
                    <w:rPr/>
                  </w:pP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19948" cy="1270435"/>
            <wp:effectExtent xmlns:wp="http://schemas.openxmlformats.org/drawingml/2006/wordprocessingDrawing" l="0" t="0" r="0" b="0"/>
            <wp:wrapSquare wrapText="bothSides"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948" cy="1270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</w:t>
      </w:r>
    </w:p>
    <w:p>
      <w:pPr>
        <w:spacing/>
        <w:jc w:val="both"/>
        <w:rPr/>
      </w:pPr>
    </w:p>
    <w:p>
      <w:pPr>
        <w:spacing/>
        <w:jc w:val="both"/>
        <w:rPr/>
      </w:pPr>
    </w:p>
    <w:p>
      <w:pPr>
        <w:spacing/>
        <w:jc w:val="both"/>
        <w:rPr/>
      </w:pPr>
      <w:r>
        <w:rPr>
          <w:rFonts w:ascii="Arial" w:eastAsia="Arial" w:hAnsi="Arial" w:cs="Arial"/>
          <w:noProof/>
          <w:sz w:val="20"/>
          <w:szCs w:val="20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3822700</wp:posOffset>
            </wp:positionH>
            <wp:positionV relativeFrom="paragraph">
              <wp:posOffset>76200</wp:posOffset>
            </wp:positionV>
            <wp:extent cx="897890" cy="469265"/>
            <wp:effectExtent xmlns:wp="http://schemas.openxmlformats.org/drawingml/2006/wordprocessingDrawing" l="0" t="0" r="0" b="6985"/>
            <wp:wrapNone/>
            <wp:docPr id="2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469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/>
        <w:jc w:val="both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00" w:type="pct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5"/>
        <w:gridCol w:w="287"/>
        <w:gridCol w:w="5740"/>
      </w:tblGrid>
      <w:tr>
        <w:trPr/>
        <w:tc>
          <w:tcPr>
            <w:tcW w:type="pct" w:w="217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FBD4B4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  <w:t xml:space="preserve">ESTUDIOS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OFICIO PELUQUERÍA CANINA 2/2017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Otro no especificado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PELUQUERÍA Y ESTÉTICA CANINA.. Otra no especifiada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FUNDACIÓN JÓVENES DEL FUTURO. SAN MIGUEL DE TUCUMAN</w:t>
            </w:r>
          </w:p>
          <w:p>
            <w:pPr>
              <w:spacing/>
              <w:rPr>
                <w:rFonts w:ascii="Tahoma" w:eastAsia="Arial" w:hAnsi="Tahoma" w:cs="Tahoma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DISEÑO DE INTERIORES Y EQUIPAMIENTO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0/0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Cursando: Grado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. Otra no especifiada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UNT FACULTAD DE ARTES. SAN MIGUEL DE TUCUMÁN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jc w:val="center"/>
              <w:rPr>
                <w:noProof/>
                <w:lang w:eastAsia="es-ES"/>
              </w:rPr>
            </w:pPr>
          </w:p>
        </w:tc>
        <w:tc>
          <w:tcPr>
            <w:tcW w:type="pct" w:w="13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/>
              <w:rPr>
                <w:rFonts w:ascii="Arial" w:eastAsia="Arial" w:hAnsi="Arial" w:cs="Arial"/>
                <w:color w:val="31849B"/>
                <w:sz w:val="20"/>
                <w:szCs w:val="20"/>
              </w:rPr>
            </w:pPr>
          </w:p>
        </w:tc>
        <w:tc>
          <w:tcPr>
            <w:tcW w:type="pct" w:w="269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B6DDE8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  <w:t xml:space="preserve">EXPERIENCIA LABORAL</w:t>
            </w:r>
          </w:p>
          <w:p>
            <w:pPr>
              <w: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SR. PERRETE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2/2017-12/2019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Producción, taller y fábrica (Otras (No se especifica))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Otro no especificado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SAN MIGUEL DE TUCUMAN (Tucumán)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DISEÑO Y PRODUCIÓN DE INDUMENTARIA PARA MASCOTAS.</w:t>
            </w:r>
          </w:p>
          <w:p>
            <w:pPr>
              <w: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VENTAS POR MAYOR Y MENOR</w:t>
            </w:r>
          </w:p>
          <w:p>
            <w:pPr>
              <w: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TELEPERFORMANCE CITY TECH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5/2010-2/2017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Atención al cliente (Atención al cliente)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Teleoperador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SAN MIGUEL DE TUCUMAN Argentina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Atención al cliente y Ventas.</w:t>
            </w:r>
          </w:p>
          <w:p>
            <w:pPr>
              <w:pageBreakBefore w:val="0"/>
              <w: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Administración de tiempos.</w:t>
            </w:r>
          </w:p>
          <w:p>
            <w:pPr>
              <w:pageBreakBefore w:val="0"/>
              <w: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Lenguaje fluido.</w:t>
            </w:r>
          </w:p>
          <w:p>
            <w:pPr>
              <w:pageBreakBefore w:val="0"/>
              <w: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Capacidad de convencimiento.</w:t>
            </w:r>
          </w:p>
          <w:p>
            <w:pPr>
              <w:pageBreakBefore w:val="0"/>
              <w: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Trabajo en Equipo.</w:t>
            </w:r>
          </w:p>
          <w:p>
            <w:pPr>
              <w:pageBreakBefore w:val="0"/>
              <w: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Trabajo bajo presión.</w:t>
            </w:r>
          </w:p>
          <w:p>
            <w:pPr>
              <w:spacing/>
              <w:rPr>
                <w:rFonts w:ascii="Arial" w:eastAsia="Arial" w:hAnsi="Arial" w:cs="Arial"/>
              </w:rPr>
            </w:pPr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</w:rPr>
              <w:t xml:space="preserve">CARNICERÍA ALDITO - FRIGORÍFICO BELLA VISTA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1/2010-5/2010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Comercial (Otras (No se especifica))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Cajero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CAJERA.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SAN MIGUEL DE TUCUMAN Argentina</w:t>
            </w:r>
          </w:p>
          <w:p>
            <w:pPr>
              <w:spacing/>
              <w:jc w:val="both"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000000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CCC0D9" w:color="auto" w:val="clear"/>
          </w:tcPr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5000" w:type="pct"/>
              <w:jc w:val="lef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466"/>
            </w:tblGrid>
            <w:tr>
              <w:trPr/>
              <w:tc>
                <w:tcPr>
                  <w:tcW w:type="pct" w:w="5000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CCC0D9" w:color="auto" w:val="clear"/>
                </w:tcPr>
                <w:p>
                  <w:pPr>
                    <w:spacing/>
                    <w:jc w:val="center"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HABILIDADES/CAPACIDADES</w:t>
                  </w:r>
                </w:p>
                <w:tbl>
                  <w:tblPr>
                    <w:tblStyle w:val="Tablaconcuadrcula"/>
                    <w:tblLook w:val="04A0" w:firstRow="1" w:lastRow="0" w:firstColumn="1" w:lastColumn="0" w:noHBand="0" w:noVBand="1"/>
                    <w:tblDescription w:val=""/>
                    <w:tblW w:w="10466" w:type="dxa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  <w:tl2br w:val="none" w:sz="0" w:space="0" w:color="auto"/>
                      <w:tr2bl w:val="none" w:sz="0" w:space="0" w:color="auto"/>
                    </w:tblBorders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3488"/>
                    <w:gridCol w:w="3488"/>
                    <w:gridCol w:w="3490"/>
                  </w:tblGrid>
                  <w:tr>
                    <w:trPr>
                      <w:trHeight w:val="661" w:hRule="atLeast"/>
                    </w:trPr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1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84329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2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84329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type="pct" w:w="1667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3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84329"/>
                            <w:sz w:val="32"/>
                            <w:szCs w:val="32"/>
                          </w:rPr>
                        </w:pPr>
                      </w:p>
                    </w:tc>
                  </w:tr>
                  <w:tr>
                    <w:trPr>
                      <w:trHeight w:val="661" w:hRule="atLeast"/>
                    </w:trPr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4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A452A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5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A452A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type="pct" w:w="1667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6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A452A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>
                  <w:pPr>
                    <w:spacing/>
                    <w:rPr/>
                  </w:pPr>
                </w:p>
              </w:tc>
            </w:tr>
          </w:tbl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000000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D6E3BC" w:color="auto" w:val="clear"/>
          </w:tcPr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5000" w:type="pct"/>
              <w:jc w:val="lef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  <w:tl2br w:val="none" w:sz="0" w:space="0" w:color="auto"/>
                <w:tr2bl w:val="none" w:sz="0" w:space="0" w:color="auto"/>
              </w:tblBorders>
              <w:shd w:fill="D6E3BC" w:val="clear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233"/>
              <w:gridCol w:w="5233"/>
            </w:tblGrid>
            <w:tr>
              <w:trPr/>
              <w:tc>
                <w:tcPr>
                  <w:tcW w:type="pct" w:w="2500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D6E3BC" w:color="auto" w:val="clear"/>
                </w:tcPr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Formación Complementaria</w:t>
                  </w: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CURSO DE NEUROVENTAS</w:t>
                  </w: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CONOCIMIENTOS Y TÁCTICAS EN NEUROVENTAS. Otra no especifiada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FUNDACIÓN DEL NORTE</w:t>
                  </w: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</w:p>
              </w:tc>
              <w:tc>
                <w:tcPr>
                  <w:tcW w:type="pct" w:w="2500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D6E3BC" w:color="auto" w:val="clear"/>
                </w:tcPr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Idiomas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4A452A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Informática</w:t>
                  </w:r>
                </w:p>
                <w:p>
                  <w:pPr>
                    <w:spacing/>
                    <w:rPr>
                      <w:rFonts w:cstheme="minorHAnsi" w:eastAsia="Arial"/>
                      <w:color w:val="4A452A"/>
                      <w:sz w:val="21"/>
                      <w:szCs w:val="21"/>
                      <w:highlight w:val="white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4A452A"/>
                      <w:sz w:val="21"/>
                      <w:szCs w:val="21"/>
                      <w:highlight w:val="white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</w:p>
              </w:tc>
            </w:tr>
          </w:tbl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il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000000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F2DBDB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  <w:t xml:space="preserve">Información adicional</w:t>
            </w:r>
          </w:p>
          <w:p>
            <w:pPr>
              <w:spacing/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  <w:color w:val="31849B"/>
                <w:sz w:val="16"/>
                <w:szCs w:val="16"/>
              </w:rPr>
              <w:t xml:space="preserve">GRAN CAPACIDAD PARA COMUNICAR. MUCHA FLUIDEZ EN EL LENGUAJE.</w:t>
            </w:r>
          </w:p>
          <w:p>
            <w:pPr>
              <w:pageBreakBefore w:val="0"/>
              <w:spacing/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  <w:color w:val="31849B"/>
                <w:sz w:val="16"/>
                <w:szCs w:val="16"/>
              </w:rPr>
              <w:t xml:space="preserve">RESPONSABLE. PUNTUAL. NO CONSUMO ALCOHOL, NO ME DESVELO.</w:t>
            </w:r>
          </w:p>
          <w:p>
            <w:pPr>
              <w:spacing/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  <w:color w:val="31849B"/>
                <w:sz w:val="16"/>
                <w:szCs w:val="16"/>
              </w:rPr>
              <w:t xml:space="preserve">TENAZ. CAPACIDAD DE ADAPTACIÓN. CAPACIDAD DE TRABAJO EN EQUIPO. CONFIABLE.</w:t>
            </w:r>
            <w:r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  <w:t xml:space="preserve"> </w:t>
            </w:r>
          </w:p>
          <w:p>
            <w:pPr>
              <w:spacing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bookmarkStart w:id="2" w:name="_GoBack"/>
            <w:bookmarkEnd w:id="2"/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il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F2DBDB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</w:tbl>
    <w:p>
      <w:pPr>
        <w:spacing/>
        <w:rPr/>
      </w:pPr>
    </w:p>
    <w:p>
      <w:pPr>
        <w:spacing/>
        <w:rPr/>
      </w:pPr>
    </w:p>
    <w:p>
      <w:pPr>
        <w:spacing/>
        <w:rPr/>
      </w:pPr>
    </w:p>
    <w:sectPr>
      <w:type w:val="nextPage"/>
      <w:pgSz w:w="11906" w:h="16838"/>
      <w:pgMar w:top="720" w:right="720" w:bottom="720" w:left="720" w:footer="708" w:header="708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40"/>
  <w:displayBackgroundShape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/>
    </w:pPr>
    <w:rPr/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semiHidden/>
    <w:unhideWhenUsed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pPr>
      <w:tabs>
        <w:tab w:pos="4252" w:val="center"/>
        <w:tab w:pos="8504" w:val="right"/>
      </w:tabs>
      <w:spacing w:after="0" w:line="240" w:lineRule="auto"/>
    </w:pPr>
    <w:rPr/>
  </w:style>
  <w:style w:type="character" w:styleId="EncabezadoCar" w:customStyle="1">
    <w:name w:val="Encabezado Car"/>
    <w:basedOn w:val="Fuentedeprrafopredeter"/>
    <w:link w:val="Header"/>
    <w:rPr/>
  </w:style>
  <w:style w:type="paragraph" w:styleId="Piedepgina">
    <w:name w:val="Footer"/>
    <w:basedOn w:val="Normal"/>
    <w:link w:val="PiedepáginaCar"/>
    <w:unhideWhenUsed/>
    <w:pPr>
      <w:tabs>
        <w:tab w:pos="4252" w:val="center"/>
        <w:tab w:pos="8504" w:val="right"/>
      </w:tabs>
      <w:spacing w:after="0" w:line="240" w:lineRule="auto"/>
    </w:pPr>
    <w:rPr/>
  </w:style>
  <w:style w:type="character" w:styleId="PiedepginaCar" w:customStyle="1">
    <w:name w:val="Pie de página Car"/>
    <w:basedOn w:val="Fuentedeprrafopredeter"/>
    <w:link w:val="Footer"/>
    <w:rPr/>
  </w:style>
</w:styles>
</file>

<file path=word/_rels/document.xml.rels>&#65279;<?xml version="1.0" encoding="utf-8" standalone="yes"?><Relationships xmlns="http://schemas.openxmlformats.org/package/2006/relationships"><Relationship Id="rId5" Type="http://schemas.openxmlformats.org/officeDocument/2006/relationships/styles" Target="styles.xml" /><Relationship Id="rId6" Type="http://schemas.openxmlformats.org/officeDocument/2006/relationships/settings" Target="settings.xml" /><Relationship Id="rId7" Type="http://schemas.openxmlformats.org/officeDocument/2006/relationships/numbering" Target="numbering.xml" /><Relationship Id="rId8" Type="http://schemas.openxmlformats.org/officeDocument/2006/relationships/fontTable" Target="fontTable.xml" /><Relationship Id="rId9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/Relationships>
</file>

<file path=word/_rels/fontTable.xml.rels>&#65279;<?xml version="1.0" encoding="utf-8" standalone="yes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43</TotalTime>
  <Pages>2</Pages>
  <Words>408</Words>
  <Characters>2250</Characters>
  <CharactersWithSpaces>2653</CharactersWithSpaces>
  <Application>Microsoft Office Word</Application>
  <DocSecurity>0</DocSecurity>
  <Lines>18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PCOFFICE</dc:creator>
  <cp:keywords/>
  <dc:description/>
  <cp:lastModifiedBy>PCOFFICE</cp:lastModifiedBy>
  <cp:revision>26</cp:revision>
  <dcterms:created xsi:type="dcterms:W3CDTF">2018-05-19T15:45:00Z</dcterms:created>
  <dcterms:modified xsi:type="dcterms:W3CDTF">2018-06-02T17:53:00Z</dcterms:modified>
</cp:coreProperties>
</file>