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http://abracadabraestampados.MiCVweb.com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VANESA GARCIA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SR. PERRETE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2/2017-12/2019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Producción, taller y fábrica (Otras (No se especifica)) Otro no especificado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MIGUEL DE TUCUMAN (Tucumán)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DISEÑO Y PRODUCIÓN DE INDUMENTARIA PARA MASCOTAS.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VENTAS POR MAYOR Y MENOR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TELEPERFORMANCE CITY TECH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5/2010-2/2017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(Atención al cliente) Teleoperador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MIGUEL DE TUCUMAN Argentina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y Ventas.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Administración de tiempos.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Lenguaje fluido.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Capacidad de convencimiento.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Trabajo en Equipo.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Trabajo bajo presión.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CARNICERÍA ALDITO - FRIGORÍFICO BELLA VISTA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1/2010-5/2010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(Otras (No se especifica)) Cajero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CAJERA.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MIGUEL DE TUCUMAN Argentina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OFICIO PELUQUERÍA CANINA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PELUQUERÍA Y ESTÉTICA CANINA..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FUNDACIÓN JÓVENES DEL FUTURO. SAN MIGUEL DE TUCUMAN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DISEÑO DE INTERIORES Y EQUIPAMIENTO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Grado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UNT FACULTAD DE ARTES. SAN MIGUEL DE TUCUMÁN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CURSO DE NEUROVENTAS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CONOCIMIENTOS Y TÁCTICAS EN NEUROVENTAS.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FUNDACIÓN DEL NORTE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119704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GRAN CAPACIDAD PARA COMUNICAR. MUCHA FLUIDEZ EN EL LENGUAJE.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RESPONSABLE. PUNTUAL. NO CONSUMO ALCOHOL, NO ME DESVELO.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TENAZ. CAPACIDAD DE ADAPTACIÓN. CAPACIDAD DE TRABAJO EN EQUIPO. CONFIABLE.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