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http://rominarivera90.MiCVweb.com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Municipalidad de Guaymallén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0/0-0/0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(Administraciones Públicas)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Pasantías trabajo social. Realización de diferentes tareas. Trabajo interdisciplinario y transdisciplinar. Proactividad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